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BBB9" w14:textId="1E7F76F1" w:rsidR="003C1396" w:rsidRDefault="002A3298">
      <w:pPr>
        <w:ind w:left="1" w:hanging="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F19BBBA" w14:textId="77777777" w:rsidR="003C1396" w:rsidRDefault="003C1396">
      <w:pPr>
        <w:ind w:left="1" w:hanging="3"/>
        <w:jc w:val="center"/>
        <w:rPr>
          <w:sz w:val="28"/>
          <w:szCs w:val="28"/>
        </w:rPr>
      </w:pPr>
    </w:p>
    <w:p w14:paraId="0F19BBBB" w14:textId="77777777" w:rsidR="003C1396" w:rsidRDefault="00A36F9E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0F19BBBC" w14:textId="77777777" w:rsidR="003C1396" w:rsidRDefault="003C1396">
      <w:pPr>
        <w:ind w:left="0" w:hanging="2"/>
        <w:jc w:val="center"/>
      </w:pPr>
    </w:p>
    <w:p w14:paraId="0F19BBBD" w14:textId="77777777" w:rsidR="003C1396" w:rsidRDefault="003C1396">
      <w:pPr>
        <w:ind w:left="0" w:hanging="2"/>
        <w:jc w:val="center"/>
      </w:pPr>
    </w:p>
    <w:p w14:paraId="0F19BBBE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3C1396" w14:paraId="0F19BBC1" w14:textId="77777777">
        <w:tc>
          <w:tcPr>
            <w:tcW w:w="3708" w:type="dxa"/>
          </w:tcPr>
          <w:p w14:paraId="0F19BBBF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0F19BBC0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3C1396" w14:paraId="0F19BBC4" w14:textId="77777777">
        <w:tc>
          <w:tcPr>
            <w:tcW w:w="3708" w:type="dxa"/>
          </w:tcPr>
          <w:p w14:paraId="0F19BBC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0F19BBC3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3C1396" w14:paraId="0F19BBC7" w14:textId="77777777">
        <w:tc>
          <w:tcPr>
            <w:tcW w:w="3708" w:type="dxa"/>
          </w:tcPr>
          <w:p w14:paraId="0F19BBC5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0F19BBC6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3C1396" w14:paraId="0F19BBCA" w14:textId="77777777">
        <w:tc>
          <w:tcPr>
            <w:tcW w:w="3708" w:type="dxa"/>
          </w:tcPr>
          <w:p w14:paraId="0F19BBC8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0F19BBC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3C1396" w14:paraId="0F19BBCD" w14:textId="77777777">
        <w:tc>
          <w:tcPr>
            <w:tcW w:w="3708" w:type="dxa"/>
          </w:tcPr>
          <w:p w14:paraId="0F19BBCB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0F19BBCC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3C1396" w14:paraId="0F19BBD0" w14:textId="77777777">
        <w:tc>
          <w:tcPr>
            <w:tcW w:w="3708" w:type="dxa"/>
          </w:tcPr>
          <w:p w14:paraId="0F19BBCE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0F19BBCF" w14:textId="2610A355" w:rsidR="003C1396" w:rsidRDefault="004A21A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/ Proiectant sisteme informatice - 25110; Analist - 251201; Programator - 251202</w:t>
            </w:r>
          </w:p>
        </w:tc>
      </w:tr>
    </w:tbl>
    <w:p w14:paraId="0F19BBD1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BD2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36"/>
        <w:gridCol w:w="1272"/>
        <w:gridCol w:w="367"/>
        <w:gridCol w:w="336"/>
        <w:gridCol w:w="2334"/>
        <w:gridCol w:w="424"/>
        <w:gridCol w:w="2527"/>
        <w:gridCol w:w="522"/>
      </w:tblGrid>
      <w:tr w:rsidR="003C1396" w14:paraId="0F19BBD5" w14:textId="77777777">
        <w:tc>
          <w:tcPr>
            <w:tcW w:w="3678" w:type="dxa"/>
            <w:gridSpan w:val="3"/>
          </w:tcPr>
          <w:p w14:paraId="0F19BBD3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10" w:type="dxa"/>
            <w:gridSpan w:val="6"/>
          </w:tcPr>
          <w:p w14:paraId="0F19BBD4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LIMBA STRĂINĂ II (LS2) - LIN125</w:t>
            </w:r>
          </w:p>
        </w:tc>
      </w:tr>
      <w:tr w:rsidR="003C1396" w14:paraId="0F19BBD8" w14:textId="77777777">
        <w:tc>
          <w:tcPr>
            <w:tcW w:w="3678" w:type="dxa"/>
            <w:gridSpan w:val="3"/>
            <w:shd w:val="clear" w:color="auto" w:fill="auto"/>
          </w:tcPr>
          <w:p w14:paraId="0F19BBD6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0F19BBD7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3C1396" w14:paraId="0F19BBDB" w14:textId="77777777">
        <w:tc>
          <w:tcPr>
            <w:tcW w:w="3678" w:type="dxa"/>
            <w:gridSpan w:val="3"/>
            <w:shd w:val="clear" w:color="auto" w:fill="auto"/>
          </w:tcPr>
          <w:p w14:paraId="0F19BBD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0F19BBDA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3C1396" w14:paraId="0F19BBE4" w14:textId="77777777">
        <w:tc>
          <w:tcPr>
            <w:tcW w:w="2070" w:type="dxa"/>
          </w:tcPr>
          <w:p w14:paraId="0F19BBDC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0F19BBDD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9" w:type="dxa"/>
            <w:gridSpan w:val="2"/>
          </w:tcPr>
          <w:p w14:paraId="0F19BBDE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0F19BBDF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4" w:type="dxa"/>
          </w:tcPr>
          <w:p w14:paraId="0F19BBE0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0F19BBE1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527" w:type="dxa"/>
          </w:tcPr>
          <w:p w14:paraId="0F19BBE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522" w:type="dxa"/>
          </w:tcPr>
          <w:p w14:paraId="0F19BBE3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</w:t>
            </w:r>
          </w:p>
        </w:tc>
      </w:tr>
    </w:tbl>
    <w:p w14:paraId="0F19BBE5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BE6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3C1396" w14:paraId="0F19BBED" w14:textId="77777777">
        <w:tc>
          <w:tcPr>
            <w:tcW w:w="4207" w:type="dxa"/>
          </w:tcPr>
          <w:p w14:paraId="0F19BBE7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>
              <w:rPr>
                <w:b/>
                <w:sz w:val="22"/>
                <w:szCs w:val="22"/>
              </w:rPr>
              <w:t xml:space="preserve"> Numărul de ore pe săptămână</w:t>
            </w:r>
          </w:p>
        </w:tc>
        <w:tc>
          <w:tcPr>
            <w:tcW w:w="436" w:type="dxa"/>
          </w:tcPr>
          <w:p w14:paraId="0F19BBE8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14:paraId="0F19BBE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0F19BBEA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0F19BBEB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</w:t>
            </w:r>
          </w:p>
        </w:tc>
        <w:tc>
          <w:tcPr>
            <w:tcW w:w="723" w:type="dxa"/>
          </w:tcPr>
          <w:p w14:paraId="0F19BBEC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C1396" w14:paraId="0F19BBF4" w14:textId="77777777">
        <w:tc>
          <w:tcPr>
            <w:tcW w:w="4207" w:type="dxa"/>
          </w:tcPr>
          <w:p w14:paraId="0F19BBEE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  <w:r>
              <w:rPr>
                <w:b/>
                <w:sz w:val="22"/>
                <w:szCs w:val="22"/>
              </w:rPr>
              <w:t xml:space="preserve"> Total ore din planul de învăţământ</w:t>
            </w:r>
          </w:p>
        </w:tc>
        <w:tc>
          <w:tcPr>
            <w:tcW w:w="436" w:type="dxa"/>
          </w:tcPr>
          <w:p w14:paraId="0F19BBEF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979" w:type="dxa"/>
          </w:tcPr>
          <w:p w14:paraId="0F19BBF0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0F19BBF1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0F19BBF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</w:t>
            </w:r>
          </w:p>
        </w:tc>
        <w:tc>
          <w:tcPr>
            <w:tcW w:w="723" w:type="dxa"/>
          </w:tcPr>
          <w:p w14:paraId="0F19BBF3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C1396" w14:paraId="0F19BBF7" w14:textId="77777777">
        <w:tc>
          <w:tcPr>
            <w:tcW w:w="9465" w:type="dxa"/>
            <w:gridSpan w:val="5"/>
          </w:tcPr>
          <w:p w14:paraId="0F19BBF5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0F19BBF6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3C1396" w14:paraId="0F19BBFA" w14:textId="77777777">
        <w:tc>
          <w:tcPr>
            <w:tcW w:w="9465" w:type="dxa"/>
            <w:gridSpan w:val="5"/>
          </w:tcPr>
          <w:p w14:paraId="0F19BBF8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0F19BBF9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C1396" w14:paraId="0F19BBFD" w14:textId="77777777">
        <w:tc>
          <w:tcPr>
            <w:tcW w:w="9465" w:type="dxa"/>
            <w:gridSpan w:val="5"/>
          </w:tcPr>
          <w:p w14:paraId="0F19BBFB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0F19BBFC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C1396" w14:paraId="0F19BC00" w14:textId="77777777">
        <w:tc>
          <w:tcPr>
            <w:tcW w:w="9465" w:type="dxa"/>
            <w:gridSpan w:val="5"/>
          </w:tcPr>
          <w:p w14:paraId="0F19BBFE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0F19BBFF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C1396" w14:paraId="0F19BC03" w14:textId="77777777">
        <w:tc>
          <w:tcPr>
            <w:tcW w:w="9465" w:type="dxa"/>
            <w:gridSpan w:val="5"/>
          </w:tcPr>
          <w:p w14:paraId="0F19BC01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0F19BC02" w14:textId="714B2CE8" w:rsidR="003C1396" w:rsidRDefault="00BA663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C1396" w14:paraId="0F19BC06" w14:textId="77777777">
        <w:tc>
          <w:tcPr>
            <w:tcW w:w="9465" w:type="dxa"/>
            <w:gridSpan w:val="5"/>
          </w:tcPr>
          <w:p w14:paraId="0F19BC04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0F19BC05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C1396" w14:paraId="0F19BC0C" w14:textId="77777777">
        <w:tc>
          <w:tcPr>
            <w:tcW w:w="9465" w:type="dxa"/>
            <w:gridSpan w:val="5"/>
          </w:tcPr>
          <w:p w14:paraId="0F19BC0A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0F19BC0B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3C1396" w14:paraId="0F19BC0F" w14:textId="77777777">
        <w:tc>
          <w:tcPr>
            <w:tcW w:w="9465" w:type="dxa"/>
            <w:gridSpan w:val="5"/>
          </w:tcPr>
          <w:p w14:paraId="0F19BC0D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0F19BC0E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C1396" w14:paraId="0F19BC12" w14:textId="77777777">
        <w:tc>
          <w:tcPr>
            <w:tcW w:w="9465" w:type="dxa"/>
            <w:gridSpan w:val="5"/>
          </w:tcPr>
          <w:p w14:paraId="0F19BC10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0F19BC11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F19BC13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14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3C1396" w14:paraId="0F19BC17" w14:textId="77777777">
        <w:tc>
          <w:tcPr>
            <w:tcW w:w="2088" w:type="dxa"/>
          </w:tcPr>
          <w:p w14:paraId="0F19BC15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0F19BC16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C1396" w14:paraId="0F19BC1A" w14:textId="77777777">
        <w:tc>
          <w:tcPr>
            <w:tcW w:w="2088" w:type="dxa"/>
          </w:tcPr>
          <w:p w14:paraId="0F19BC18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0F19BC1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F19BC1B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1C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3C1396" w14:paraId="0F19BC20" w14:textId="77777777">
        <w:tc>
          <w:tcPr>
            <w:tcW w:w="2508" w:type="dxa"/>
          </w:tcPr>
          <w:p w14:paraId="0F19BC1D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2E05E464" w14:textId="77777777" w:rsidR="003B4029" w:rsidRDefault="003B4029" w:rsidP="003B4029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 w:rsidRPr="001B3F01">
              <w:rPr>
                <w:sz w:val="22"/>
                <w:szCs w:val="22"/>
              </w:rPr>
              <w:t xml:space="preserve">Sală de curs climatizată dotată corespunzător: tablă albă, </w:t>
            </w:r>
            <w:r>
              <w:rPr>
                <w:sz w:val="22"/>
                <w:szCs w:val="22"/>
              </w:rPr>
              <w:t>SmartBoard, videoproiector, calculator</w:t>
            </w:r>
          </w:p>
          <w:p w14:paraId="0F19BC1F" w14:textId="7313457B" w:rsidR="003C1396" w:rsidRDefault="006B7D5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Zoom, </w:t>
            </w:r>
            <w:r w:rsidRPr="000B75A8">
              <w:rPr>
                <w:sz w:val="22"/>
                <w:szCs w:val="22"/>
              </w:rPr>
              <w:t>Platforma de e-learning Google Classroom</w:t>
            </w:r>
          </w:p>
        </w:tc>
      </w:tr>
      <w:tr w:rsidR="003C1396" w14:paraId="0F19BC24" w14:textId="77777777">
        <w:tc>
          <w:tcPr>
            <w:tcW w:w="2508" w:type="dxa"/>
          </w:tcPr>
          <w:p w14:paraId="0F19BC21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7A2CE8B8" w14:textId="77777777" w:rsidR="006442C0" w:rsidRDefault="006442C0" w:rsidP="006442C0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0F19BC23" w14:textId="6ABEA7F9" w:rsidR="003C1396" w:rsidRDefault="006B7D5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Zoom, </w:t>
            </w:r>
            <w:r w:rsidRPr="000B75A8">
              <w:rPr>
                <w:sz w:val="22"/>
                <w:szCs w:val="22"/>
              </w:rPr>
              <w:t>Platforma de e-learning Google Classroom</w:t>
            </w:r>
          </w:p>
        </w:tc>
      </w:tr>
    </w:tbl>
    <w:p w14:paraId="0F19BC25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26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5B6241" w14:paraId="0F19BC29" w14:textId="77777777">
        <w:tc>
          <w:tcPr>
            <w:tcW w:w="1788" w:type="dxa"/>
          </w:tcPr>
          <w:p w14:paraId="0F19BC27" w14:textId="77777777" w:rsidR="005B6241" w:rsidRDefault="005B6241" w:rsidP="005B624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6906DFFF" w14:textId="77777777" w:rsidR="005B6241" w:rsidRPr="00BD62BA" w:rsidRDefault="005B6241" w:rsidP="005B6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C1.însuşirea sistemului gramatical al limbii engleze şi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utilizarea acestuia în interacţiunea verbală şi scrisă;</w:t>
            </w:r>
          </w:p>
          <w:p w14:paraId="47CC217D" w14:textId="77777777" w:rsidR="005B6241" w:rsidRPr="00BD62BA" w:rsidRDefault="005B6241" w:rsidP="005B6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C2.capacitatea de exprimare în limba engleză într-un mod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clar și detailat asupra unei game de subiecte de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specialitate, utilizând limbaj tehnic adecvat;</w:t>
            </w:r>
          </w:p>
          <w:p w14:paraId="7D2D9445" w14:textId="77777777" w:rsidR="005B6241" w:rsidRPr="00BD62BA" w:rsidRDefault="005B6241" w:rsidP="005B6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lastRenderedPageBreak/>
              <w:t>C3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BD62BA">
              <w:rPr>
                <w:color w:val="000000"/>
                <w:sz w:val="22"/>
                <w:szCs w:val="22"/>
              </w:rPr>
              <w:t>capacitatea de comunicare în limba engleză cu un grad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de spontaneitate și cu ușurință;</w:t>
            </w:r>
          </w:p>
          <w:p w14:paraId="0F19BC28" w14:textId="589E0F6E" w:rsidR="005B6241" w:rsidRDefault="005B6241" w:rsidP="005B6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</w:t>
            </w:r>
            <w:r>
              <w:rPr>
                <w:color w:val="000000"/>
                <w:sz w:val="22"/>
                <w:szCs w:val="22"/>
              </w:rPr>
              <w:t>4</w:t>
            </w:r>
            <w:r w:rsidRPr="00BD62BA">
              <w:rPr>
                <w:color w:val="000000"/>
                <w:sz w:val="22"/>
                <w:szCs w:val="22"/>
              </w:rPr>
              <w:t>.capacitatea de a emite păreri asupra unui subiect de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actualitate și de a expune avantajele și inconvenienţele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diferitelor posibilități.</w:t>
            </w:r>
          </w:p>
        </w:tc>
      </w:tr>
      <w:tr w:rsidR="005B6241" w14:paraId="0F19BC2C" w14:textId="77777777">
        <w:tc>
          <w:tcPr>
            <w:tcW w:w="1788" w:type="dxa"/>
          </w:tcPr>
          <w:p w14:paraId="0F19BC2A" w14:textId="77777777" w:rsidR="005B6241" w:rsidRDefault="005B6241" w:rsidP="005B624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400" w:type="dxa"/>
          </w:tcPr>
          <w:p w14:paraId="77264CBA" w14:textId="77777777" w:rsidR="002022D6" w:rsidRDefault="002022D6" w:rsidP="002022D6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CT1. Utilizarea unor metode şi tehnici eficiente de învăţare, informare, cercetare şi dezvoltare a capacităţilor de valorificare a cunoştinţelor, de adaptare la cerinţele unei societăţi dinamice şi de comunicare în limba română şi într-o limbă de circulaţie internaţională.</w:t>
            </w:r>
          </w:p>
          <w:p w14:paraId="0F19BC2B" w14:textId="135A618D" w:rsidR="005B6241" w:rsidRDefault="002022D6" w:rsidP="002022D6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CT2. U</w:t>
            </w:r>
            <w:r w:rsidRPr="00D33FFB">
              <w:rPr>
                <w:sz w:val="22"/>
                <w:szCs w:val="22"/>
              </w:rPr>
              <w:t>tilizarea eficientă a surselor informaţionale şi a</w:t>
            </w:r>
            <w:r>
              <w:rPr>
                <w:sz w:val="22"/>
                <w:szCs w:val="22"/>
              </w:rPr>
              <w:t xml:space="preserve"> </w:t>
            </w:r>
            <w:r w:rsidRPr="00D33FFB">
              <w:rPr>
                <w:sz w:val="22"/>
                <w:szCs w:val="22"/>
              </w:rPr>
              <w:t>resurselor de comunicare şi formare profesională asistată,</w:t>
            </w:r>
            <w:r>
              <w:rPr>
                <w:sz w:val="22"/>
                <w:szCs w:val="22"/>
              </w:rPr>
              <w:t xml:space="preserve"> </w:t>
            </w:r>
            <w:r w:rsidRPr="00D33FFB">
              <w:rPr>
                <w:sz w:val="22"/>
                <w:szCs w:val="22"/>
              </w:rPr>
              <w:t>atât în limba română, cât şi în limba engleză.</w:t>
            </w:r>
          </w:p>
        </w:tc>
      </w:tr>
    </w:tbl>
    <w:p w14:paraId="0F19BC2D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2E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3C1396" w14:paraId="0F19BC31" w14:textId="77777777">
        <w:tc>
          <w:tcPr>
            <w:tcW w:w="3468" w:type="dxa"/>
          </w:tcPr>
          <w:p w14:paraId="0F19BC2F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6720" w:type="dxa"/>
          </w:tcPr>
          <w:p w14:paraId="0F19BC30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Noţiuni de bază ale limbii engleze. Particularităţi generale pentru informaticieni.</w:t>
            </w:r>
          </w:p>
        </w:tc>
      </w:tr>
      <w:tr w:rsidR="003C1396" w14:paraId="0F19BC34" w14:textId="77777777">
        <w:tc>
          <w:tcPr>
            <w:tcW w:w="3468" w:type="dxa"/>
          </w:tcPr>
          <w:p w14:paraId="0F19BC3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720" w:type="dxa"/>
          </w:tcPr>
          <w:p w14:paraId="0F19BC33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Formarea depreinderilor de a citi şi a scrie în limba engleză texte generale şi specifice.</w:t>
            </w:r>
          </w:p>
        </w:tc>
      </w:tr>
    </w:tbl>
    <w:p w14:paraId="0F19BC35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36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42"/>
        <w:gridCol w:w="2310"/>
        <w:gridCol w:w="242"/>
        <w:gridCol w:w="1829"/>
      </w:tblGrid>
      <w:tr w:rsidR="003C1396" w14:paraId="0F19BC3A" w14:textId="77777777" w:rsidTr="00752EEF">
        <w:tc>
          <w:tcPr>
            <w:tcW w:w="5665" w:type="dxa"/>
          </w:tcPr>
          <w:p w14:paraId="0F19BC37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694" w:type="dxa"/>
            <w:gridSpan w:val="3"/>
          </w:tcPr>
          <w:p w14:paraId="0F19BC38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829" w:type="dxa"/>
          </w:tcPr>
          <w:p w14:paraId="0F19BC3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9777CF" w14:paraId="0F19BC3E" w14:textId="77777777" w:rsidTr="00752EEF">
        <w:tc>
          <w:tcPr>
            <w:tcW w:w="5665" w:type="dxa"/>
          </w:tcPr>
          <w:p w14:paraId="0F19BC3B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E-commerce companies. Types of business. E-commerce features. Describing the features of an e-commerce website. Website features</w:t>
            </w:r>
          </w:p>
        </w:tc>
        <w:tc>
          <w:tcPr>
            <w:tcW w:w="2694" w:type="dxa"/>
            <w:gridSpan w:val="3"/>
          </w:tcPr>
          <w:p w14:paraId="0F19BC3C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 w:val="restart"/>
            <w:vAlign w:val="center"/>
          </w:tcPr>
          <w:p w14:paraId="10849FAF" w14:textId="45F300FA" w:rsidR="009777CF" w:rsidRPr="00C35833" w:rsidRDefault="00217B2F" w:rsidP="009777CF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>Suport de curs pus la</w:t>
            </w:r>
            <w:r>
              <w:rPr>
                <w:sz w:val="22"/>
                <w:szCs w:val="22"/>
              </w:rPr>
              <w:t xml:space="preserve"> </w:t>
            </w:r>
            <w:r w:rsidR="009777CF">
              <w:rPr>
                <w:sz w:val="22"/>
                <w:szCs w:val="22"/>
              </w:rPr>
              <w:t>d</w:t>
            </w:r>
            <w:r w:rsidR="009777CF" w:rsidRPr="00C35833">
              <w:rPr>
                <w:sz w:val="22"/>
                <w:szCs w:val="22"/>
              </w:rPr>
              <w:t>ispoziție de</w:t>
            </w:r>
            <w:r w:rsidR="009777CF">
              <w:rPr>
                <w:sz w:val="22"/>
                <w:szCs w:val="22"/>
              </w:rPr>
              <w:t xml:space="preserve"> </w:t>
            </w:r>
            <w:r w:rsidR="009777CF" w:rsidRPr="00C35833">
              <w:rPr>
                <w:sz w:val="22"/>
                <w:szCs w:val="22"/>
              </w:rPr>
              <w:t>titularul de curs pe platforma</w:t>
            </w:r>
          </w:p>
          <w:p w14:paraId="4AEEC39B" w14:textId="77777777" w:rsidR="009777CF" w:rsidRPr="00C35833" w:rsidRDefault="009777CF" w:rsidP="009777CF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>Google Classroom. Se utilizează</w:t>
            </w:r>
          </w:p>
          <w:p w14:paraId="44D2F2A4" w14:textId="77777777" w:rsidR="009777CF" w:rsidRDefault="009777CF" w:rsidP="009777CF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>aplicaţia de videoconferinţă</w:t>
            </w:r>
            <w:r>
              <w:rPr>
                <w:sz w:val="22"/>
                <w:szCs w:val="22"/>
              </w:rPr>
              <w:t xml:space="preserve"> ZOOM</w:t>
            </w:r>
          </w:p>
          <w:p w14:paraId="0F19BC3D" w14:textId="3B002B29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42" w14:textId="77777777" w:rsidTr="00752EEF">
        <w:tc>
          <w:tcPr>
            <w:tcW w:w="5665" w:type="dxa"/>
          </w:tcPr>
          <w:p w14:paraId="0F19BC3F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 Transaction security. Talking about security. Networks. Online transactions. Describing the transaction process. Online transactions</w:t>
            </w:r>
          </w:p>
        </w:tc>
        <w:tc>
          <w:tcPr>
            <w:tcW w:w="2694" w:type="dxa"/>
            <w:gridSpan w:val="3"/>
          </w:tcPr>
          <w:p w14:paraId="0F19BC40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41" w14:textId="320FA5E9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46" w14:textId="77777777" w:rsidTr="00752EEF">
        <w:tc>
          <w:tcPr>
            <w:tcW w:w="5665" w:type="dxa"/>
          </w:tcPr>
          <w:p w14:paraId="0F19BC43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Types of network. Explaining networks. Types of network system. Networking hardware. Describing and fixing network hardware. Problems with hardware</w:t>
            </w:r>
          </w:p>
        </w:tc>
        <w:tc>
          <w:tcPr>
            <w:tcW w:w="2694" w:type="dxa"/>
            <w:gridSpan w:val="3"/>
          </w:tcPr>
          <w:p w14:paraId="0F19BC44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45" w14:textId="7879D019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4A" w14:textId="77777777" w:rsidTr="00752EEF">
        <w:tc>
          <w:tcPr>
            <w:tcW w:w="5665" w:type="dxa"/>
          </w:tcPr>
          <w:p w14:paraId="0F19BC47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 Talking about the past. Networking sites. Network range and speed. Talking about network capabilities. Network terminology. Speeds and ranges.</w:t>
            </w:r>
          </w:p>
        </w:tc>
        <w:tc>
          <w:tcPr>
            <w:tcW w:w="2694" w:type="dxa"/>
            <w:gridSpan w:val="3"/>
          </w:tcPr>
          <w:p w14:paraId="0F19BC48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49" w14:textId="53A3F07A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4E" w14:textId="77777777" w:rsidTr="00752EEF">
        <w:tc>
          <w:tcPr>
            <w:tcW w:w="5665" w:type="dxa"/>
          </w:tcPr>
          <w:p w14:paraId="0F19BC4B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 Fault diagnosis. Understanding faults. The present perfect. Fault diagnosis: questions and answers. Software repair. Filling in service reports. Fault diagnosis questions. Possible solutions. Hardware repair. Using toolkits and making repairs. Computer hardware</w:t>
            </w:r>
          </w:p>
        </w:tc>
        <w:tc>
          <w:tcPr>
            <w:tcW w:w="2694" w:type="dxa"/>
            <w:gridSpan w:val="3"/>
          </w:tcPr>
          <w:p w14:paraId="0F19BC4C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4D" w14:textId="08BB961E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52" w14:textId="77777777" w:rsidTr="00752EEF">
        <w:tc>
          <w:tcPr>
            <w:tcW w:w="5665" w:type="dxa"/>
          </w:tcPr>
          <w:p w14:paraId="0F19BC4F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 Customer service. Phonecalls. Security solutions. Types of security threats. Security systems.</w:t>
            </w:r>
          </w:p>
        </w:tc>
        <w:tc>
          <w:tcPr>
            <w:tcW w:w="2694" w:type="dxa"/>
            <w:gridSpan w:val="3"/>
          </w:tcPr>
          <w:p w14:paraId="0F19BC50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51" w14:textId="3BD15555" w:rsidR="009777CF" w:rsidRDefault="009777CF" w:rsidP="00E60DC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9777CF" w14:paraId="0F19BC56" w14:textId="77777777" w:rsidTr="00752EEF">
        <w:tc>
          <w:tcPr>
            <w:tcW w:w="5665" w:type="dxa"/>
          </w:tcPr>
          <w:p w14:paraId="0F19BC53" w14:textId="77777777" w:rsidR="009777CF" w:rsidRDefault="009777CF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 Workstation health and safety. Office rules. Security procedures. Explaining network and system security. Security procedures. Reporting incidents. Reporting a security incident. Reporting process.</w:t>
            </w:r>
          </w:p>
        </w:tc>
        <w:tc>
          <w:tcPr>
            <w:tcW w:w="2694" w:type="dxa"/>
            <w:gridSpan w:val="3"/>
          </w:tcPr>
          <w:p w14:paraId="0F19BC54" w14:textId="77777777" w:rsidR="009777CF" w:rsidRDefault="009777C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829" w:type="dxa"/>
            <w:vMerge/>
          </w:tcPr>
          <w:p w14:paraId="0F19BC55" w14:textId="7B19D1B9" w:rsidR="009777CF" w:rsidRDefault="009777CF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3C1396" w14:paraId="0F19BC5F" w14:textId="77777777">
        <w:tc>
          <w:tcPr>
            <w:tcW w:w="10188" w:type="dxa"/>
            <w:gridSpan w:val="5"/>
          </w:tcPr>
          <w:p w14:paraId="0F19BC57" w14:textId="77777777" w:rsidR="003C1396" w:rsidRDefault="00A36F9E" w:rsidP="00752EEF">
            <w:pPr>
              <w:spacing w:before="120" w:line="240" w:lineRule="auto"/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5F631205" w14:textId="77777777" w:rsidR="00025252" w:rsidRDefault="00025252" w:rsidP="00752EEF">
            <w:pPr>
              <w:spacing w:before="120" w:line="240" w:lineRule="auto"/>
              <w:ind w:left="0" w:hanging="2"/>
              <w:jc w:val="both"/>
              <w:rPr>
                <w:sz w:val="22"/>
                <w:szCs w:val="22"/>
              </w:rPr>
            </w:pPr>
          </w:p>
          <w:p w14:paraId="0F19BC58" w14:textId="77777777" w:rsidR="003C1396" w:rsidRPr="006442C0" w:rsidRDefault="00A36F9E" w:rsidP="006442C0">
            <w:pPr>
              <w:spacing w:line="240" w:lineRule="auto"/>
              <w:ind w:left="0" w:hanging="2"/>
              <w:rPr>
                <w:color w:val="000000"/>
                <w:sz w:val="21"/>
                <w:szCs w:val="21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1. </w:t>
            </w:r>
            <w:r w:rsidRPr="006442C0">
              <w:rPr>
                <w:color w:val="000000"/>
                <w:sz w:val="21"/>
                <w:szCs w:val="21"/>
                <w:highlight w:val="white"/>
              </w:rPr>
              <w:t>Dickinson,D. (1998) ICT in English. </w:t>
            </w:r>
            <w:hyperlink r:id="rId8">
              <w:r w:rsidRPr="006442C0">
                <w:rPr>
                  <w:color w:val="0000FF"/>
                  <w:sz w:val="21"/>
                  <w:szCs w:val="21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0F19BC59" w14:textId="77777777" w:rsidR="003C1396" w:rsidRPr="006442C0" w:rsidRDefault="00A36F9E" w:rsidP="006442C0">
            <w:pPr>
              <w:spacing w:line="240" w:lineRule="auto"/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2. Esteras, S.R., Fabre, E. M, 2006, Professional English in Use ICT, The Cambridge International Corpus</w:t>
            </w:r>
          </w:p>
          <w:p w14:paraId="0F19BC5A" w14:textId="77777777" w:rsidR="003C1396" w:rsidRPr="006442C0" w:rsidRDefault="00A36F9E" w:rsidP="006442C0">
            <w:pPr>
              <w:spacing w:line="240" w:lineRule="auto"/>
              <w:ind w:left="0" w:hanging="2"/>
              <w:rPr>
                <w:color w:val="000000"/>
                <w:sz w:val="21"/>
                <w:szCs w:val="21"/>
                <w:highlight w:val="white"/>
              </w:rPr>
            </w:pPr>
            <w:r w:rsidRPr="006442C0">
              <w:rPr>
                <w:color w:val="000000"/>
                <w:sz w:val="21"/>
                <w:szCs w:val="21"/>
                <w:highlight w:val="white"/>
              </w:rPr>
              <w:t>3. Goodwyn, Andrew, (ed.), 2000, English in the Digital Age. Information and Communications Technology and Teaching of English, Cassell, London</w:t>
            </w:r>
          </w:p>
          <w:p w14:paraId="0F19BC5B" w14:textId="77777777" w:rsidR="003C1396" w:rsidRPr="006442C0" w:rsidRDefault="00A36F9E" w:rsidP="006442C0">
            <w:pPr>
              <w:spacing w:line="240" w:lineRule="auto"/>
              <w:ind w:left="0" w:hanging="2"/>
              <w:rPr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9">
              <w:r w:rsidRPr="006442C0">
                <w:rPr>
                  <w:color w:val="0000FF"/>
                  <w:sz w:val="21"/>
                  <w:szCs w:val="21"/>
                  <w:highlight w:val="white"/>
                  <w:u w:val="single"/>
                </w:rPr>
                <w:t>http://www.geocities.com/c.lankshear/critnewtechs.html</w:t>
              </w:r>
            </w:hyperlink>
            <w:r w:rsidRPr="006442C0">
              <w:rPr>
                <w:color w:val="000000"/>
                <w:sz w:val="21"/>
                <w:szCs w:val="21"/>
                <w:highlight w:val="white"/>
              </w:rPr>
              <w:t> (11/4/2006)</w:t>
            </w:r>
          </w:p>
          <w:p w14:paraId="0F19BC5C" w14:textId="77777777" w:rsidR="003C1396" w:rsidRPr="006442C0" w:rsidRDefault="00A36F9E" w:rsidP="006442C0">
            <w:pPr>
              <w:spacing w:line="240" w:lineRule="auto"/>
              <w:ind w:left="0" w:hanging="2"/>
              <w:rPr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0F19BC5D" w14:textId="77777777" w:rsidR="003C1396" w:rsidRPr="006442C0" w:rsidRDefault="00A36F9E" w:rsidP="006442C0">
            <w:pPr>
              <w:spacing w:line="240" w:lineRule="auto"/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6. Marks, J. 2007, Check your English Vocabulary for Computers and Information Technology, A &amp; C Black, London</w:t>
            </w:r>
          </w:p>
          <w:p w14:paraId="788832FE" w14:textId="77777777" w:rsidR="003C1396" w:rsidRDefault="00A36F9E" w:rsidP="006442C0">
            <w:pPr>
              <w:spacing w:line="240" w:lineRule="auto"/>
              <w:ind w:left="0" w:hanging="2"/>
            </w:pPr>
            <w:r w:rsidRPr="006442C0">
              <w:rPr>
                <w:sz w:val="21"/>
                <w:szCs w:val="21"/>
              </w:rPr>
              <w:t>7. Olejniczak, M., 2011, English for Information Technology 2, Vocational English Course Book, Pearson Longman Education Limited</w:t>
            </w:r>
            <w:r w:rsidRPr="00BA6632">
              <w:t xml:space="preserve"> </w:t>
            </w:r>
          </w:p>
          <w:p w14:paraId="49CDDB77" w14:textId="77777777" w:rsidR="007E7925" w:rsidRDefault="007E7925" w:rsidP="006442C0">
            <w:pPr>
              <w:spacing w:line="240" w:lineRule="auto"/>
              <w:ind w:left="0" w:hanging="2"/>
            </w:pPr>
          </w:p>
          <w:p w14:paraId="55D26676" w14:textId="77777777" w:rsidR="00FB092C" w:rsidRDefault="00FB092C" w:rsidP="006442C0">
            <w:pPr>
              <w:spacing w:line="240" w:lineRule="auto"/>
              <w:ind w:left="0" w:hanging="2"/>
            </w:pPr>
          </w:p>
          <w:p w14:paraId="4E3777B4" w14:textId="77777777" w:rsidR="00FB092C" w:rsidRDefault="00FB092C" w:rsidP="006442C0">
            <w:pPr>
              <w:spacing w:line="240" w:lineRule="auto"/>
              <w:ind w:left="0" w:hanging="2"/>
            </w:pPr>
          </w:p>
          <w:p w14:paraId="0F19BC5E" w14:textId="03B191EA" w:rsidR="00FB092C" w:rsidRDefault="00FB092C" w:rsidP="006442C0">
            <w:pPr>
              <w:spacing w:line="240" w:lineRule="auto"/>
              <w:ind w:left="0" w:hanging="2"/>
            </w:pPr>
          </w:p>
        </w:tc>
      </w:tr>
      <w:tr w:rsidR="003C1396" w14:paraId="0F19BC63" w14:textId="77777777" w:rsidTr="00F27086">
        <w:tc>
          <w:tcPr>
            <w:tcW w:w="5807" w:type="dxa"/>
            <w:gridSpan w:val="2"/>
          </w:tcPr>
          <w:p w14:paraId="0F19BC60" w14:textId="77777777" w:rsidR="003C1396" w:rsidRDefault="00A36F9E">
            <w:pPr>
              <w:spacing w:before="40" w:after="40"/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8.2. Seminar/laborator</w:t>
            </w:r>
          </w:p>
        </w:tc>
        <w:tc>
          <w:tcPr>
            <w:tcW w:w="2310" w:type="dxa"/>
          </w:tcPr>
          <w:p w14:paraId="0F19BC61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2071" w:type="dxa"/>
            <w:gridSpan w:val="2"/>
          </w:tcPr>
          <w:p w14:paraId="0F19BC6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A3FE9" w14:paraId="0F19BC69" w14:textId="77777777" w:rsidTr="00F27086">
        <w:tc>
          <w:tcPr>
            <w:tcW w:w="5807" w:type="dxa"/>
            <w:gridSpan w:val="2"/>
          </w:tcPr>
          <w:p w14:paraId="0F19BC64" w14:textId="77777777" w:rsidR="004A3FE9" w:rsidRPr="006442C0" w:rsidRDefault="004A3FE9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1. Explaining E-commerce types.  Quantity.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many, a few, </w:t>
            </w:r>
            <w:r w:rsidRPr="006442C0">
              <w:rPr>
                <w:color w:val="000000"/>
                <w:sz w:val="21"/>
                <w:szCs w:val="21"/>
              </w:rPr>
              <w:t xml:space="preserve">Describing the features of an e-commerce website. Linking ideas.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I have a PC and laptop at home. </w:t>
            </w:r>
          </w:p>
        </w:tc>
        <w:tc>
          <w:tcPr>
            <w:tcW w:w="2310" w:type="dxa"/>
            <w:vMerge w:val="restart"/>
            <w:vAlign w:val="center"/>
          </w:tcPr>
          <w:p w14:paraId="080CC29A" w14:textId="77777777" w:rsidR="004A3FE9" w:rsidRPr="006442C0" w:rsidRDefault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 xml:space="preserve">Exerciţiul, </w:t>
            </w:r>
          </w:p>
          <w:p w14:paraId="0F19BC65" w14:textId="74A20E55" w:rsidR="004A3FE9" w:rsidRPr="006442C0" w:rsidRDefault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 xml:space="preserve">discuţiile şi dezbaterea, </w:t>
            </w:r>
          </w:p>
          <w:p w14:paraId="0F19BC66" w14:textId="77777777" w:rsidR="004A3FE9" w:rsidRPr="006442C0" w:rsidRDefault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 xml:space="preserve">lucrul în grup organizat </w:t>
            </w:r>
          </w:p>
          <w:p w14:paraId="10DE5B61" w14:textId="77777777" w:rsidR="00D030EF" w:rsidRPr="006442C0" w:rsidRDefault="00D030EF" w:rsidP="00D030EF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Se fixează sarcini de lucru pentru acasă și se verifică modul în</w:t>
            </w:r>
          </w:p>
          <w:p w14:paraId="0F19BC67" w14:textId="3D64518F" w:rsidR="004A3FE9" w:rsidRPr="006442C0" w:rsidRDefault="00D030EF" w:rsidP="00D030EF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care au fost îndeplinite.</w:t>
            </w:r>
          </w:p>
        </w:tc>
        <w:tc>
          <w:tcPr>
            <w:tcW w:w="2071" w:type="dxa"/>
            <w:gridSpan w:val="2"/>
            <w:vMerge w:val="restart"/>
            <w:vAlign w:val="center"/>
          </w:tcPr>
          <w:p w14:paraId="2772FB00" w14:textId="77777777" w:rsidR="004A3FE9" w:rsidRPr="006442C0" w:rsidRDefault="004A3FE9" w:rsidP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Pentru derularea seminarului este</w:t>
            </w:r>
          </w:p>
          <w:p w14:paraId="0113EE2B" w14:textId="77777777" w:rsidR="004A3FE9" w:rsidRPr="006442C0" w:rsidRDefault="004A3FE9" w:rsidP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necesar ca studenții să studieze suportul de curs şi seminar</w:t>
            </w:r>
          </w:p>
          <w:p w14:paraId="74A49FD0" w14:textId="77777777" w:rsidR="004A3FE9" w:rsidRPr="006442C0" w:rsidRDefault="004A3FE9" w:rsidP="004A3FE9">
            <w:pPr>
              <w:ind w:left="0" w:hanging="2"/>
              <w:rPr>
                <w:sz w:val="21"/>
                <w:szCs w:val="21"/>
              </w:rPr>
            </w:pPr>
            <w:r w:rsidRPr="006442C0">
              <w:rPr>
                <w:sz w:val="21"/>
                <w:szCs w:val="21"/>
              </w:rPr>
              <w:t>puse la dispoziție de titularul de curs pe platforma Google Classroom. Se utilizează aplicaţia de videoconferinţă ZOOM</w:t>
            </w:r>
          </w:p>
          <w:p w14:paraId="0F19BC68" w14:textId="2DE18214" w:rsidR="004A3FE9" w:rsidRPr="006442C0" w:rsidRDefault="004A3FE9" w:rsidP="00021B64">
            <w:pPr>
              <w:ind w:left="0" w:hanging="2"/>
              <w:rPr>
                <w:sz w:val="21"/>
                <w:szCs w:val="21"/>
              </w:rPr>
            </w:pPr>
          </w:p>
        </w:tc>
      </w:tr>
      <w:tr w:rsidR="004A3FE9" w14:paraId="0F19BC6D" w14:textId="77777777" w:rsidTr="00F27086">
        <w:tc>
          <w:tcPr>
            <w:tcW w:w="5807" w:type="dxa"/>
            <w:gridSpan w:val="2"/>
          </w:tcPr>
          <w:p w14:paraId="0F19BC6A" w14:textId="77777777" w:rsidR="004A3FE9" w:rsidRPr="006442C0" w:rsidRDefault="004A3FE9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2. Talking about security. Future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(will </w:t>
            </w:r>
            <w:r w:rsidRPr="006442C0">
              <w:rPr>
                <w:color w:val="000000"/>
                <w:sz w:val="21"/>
                <w:szCs w:val="21"/>
              </w:rPr>
              <w:t xml:space="preserve">+ infinitive).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Hackers won't be able to get into the network. </w:t>
            </w:r>
            <w:r w:rsidRPr="006442C0">
              <w:rPr>
                <w:color w:val="000000"/>
                <w:sz w:val="21"/>
                <w:szCs w:val="21"/>
              </w:rPr>
              <w:t>Networks</w:t>
            </w:r>
          </w:p>
        </w:tc>
        <w:tc>
          <w:tcPr>
            <w:tcW w:w="2310" w:type="dxa"/>
            <w:vMerge/>
            <w:vAlign w:val="center"/>
          </w:tcPr>
          <w:p w14:paraId="0F19BC6B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6C" w14:textId="65ECD206" w:rsidR="004A3FE9" w:rsidRDefault="004A3FE9" w:rsidP="00021B64">
            <w:pPr>
              <w:ind w:left="0" w:hanging="2"/>
            </w:pPr>
          </w:p>
        </w:tc>
      </w:tr>
      <w:tr w:rsidR="004A3FE9" w14:paraId="0F19BC71" w14:textId="77777777" w:rsidTr="00F27086">
        <w:tc>
          <w:tcPr>
            <w:tcW w:w="5807" w:type="dxa"/>
            <w:gridSpan w:val="2"/>
          </w:tcPr>
          <w:p w14:paraId="0F19BC6E" w14:textId="77777777" w:rsidR="004A3FE9" w:rsidRPr="006442C0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3. Explaining networks. Giving reasons. </w:t>
            </w:r>
            <w:r w:rsidRPr="006442C0">
              <w:rPr>
                <w:i/>
                <w:color w:val="000000"/>
                <w:sz w:val="21"/>
                <w:szCs w:val="21"/>
              </w:rPr>
              <w:tab/>
              <w:t xml:space="preserve">I'd recommend a Dell computer because it's cheaper. </w:t>
            </w:r>
            <w:r w:rsidRPr="006442C0">
              <w:rPr>
                <w:color w:val="000000"/>
                <w:sz w:val="21"/>
                <w:szCs w:val="21"/>
              </w:rPr>
              <w:t xml:space="preserve">Types of network system. Describing and fixing network hardware. Making suggestions.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Why don t you call the IT Help Desk? </w:t>
            </w:r>
            <w:r w:rsidRPr="006442C0">
              <w:rPr>
                <w:color w:val="000000"/>
                <w:sz w:val="21"/>
                <w:szCs w:val="21"/>
              </w:rPr>
              <w:t xml:space="preserve">Network hardware </w:t>
            </w:r>
          </w:p>
        </w:tc>
        <w:tc>
          <w:tcPr>
            <w:tcW w:w="2310" w:type="dxa"/>
            <w:vMerge/>
            <w:vAlign w:val="center"/>
          </w:tcPr>
          <w:p w14:paraId="0F19BC6F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70" w14:textId="510757C3" w:rsidR="004A3FE9" w:rsidRDefault="004A3FE9" w:rsidP="00021B64">
            <w:pPr>
              <w:ind w:left="0" w:hanging="2"/>
            </w:pPr>
          </w:p>
        </w:tc>
      </w:tr>
      <w:tr w:rsidR="004A3FE9" w14:paraId="0F19BC75" w14:textId="77777777" w:rsidTr="00F27086">
        <w:tc>
          <w:tcPr>
            <w:tcW w:w="5807" w:type="dxa"/>
            <w:gridSpan w:val="2"/>
          </w:tcPr>
          <w:p w14:paraId="0F19BC72" w14:textId="77777777" w:rsidR="004A3FE9" w:rsidRPr="006442C0" w:rsidRDefault="004A3FE9" w:rsidP="00F27086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4. Talking about the past. Using the past tense Past Simple.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When did they launch the network? </w:t>
            </w:r>
            <w:r w:rsidRPr="006442C0">
              <w:rPr>
                <w:color w:val="000000"/>
                <w:sz w:val="21"/>
                <w:szCs w:val="21"/>
              </w:rPr>
              <w:t xml:space="preserve">Time expressions. </w:t>
            </w:r>
            <w:r w:rsidRPr="006442C0">
              <w:rPr>
                <w:i/>
                <w:color w:val="000000"/>
                <w:sz w:val="21"/>
                <w:szCs w:val="21"/>
              </w:rPr>
              <w:t>yesterday</w:t>
            </w:r>
          </w:p>
        </w:tc>
        <w:tc>
          <w:tcPr>
            <w:tcW w:w="2310" w:type="dxa"/>
            <w:vMerge/>
            <w:vAlign w:val="center"/>
          </w:tcPr>
          <w:p w14:paraId="0F19BC73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74" w14:textId="18E031EB" w:rsidR="004A3FE9" w:rsidRDefault="004A3FE9" w:rsidP="00021B64">
            <w:pPr>
              <w:ind w:left="0" w:hanging="2"/>
            </w:pPr>
          </w:p>
        </w:tc>
      </w:tr>
      <w:tr w:rsidR="004A3FE9" w14:paraId="0F19BC79" w14:textId="77777777" w:rsidTr="00F27086">
        <w:tc>
          <w:tcPr>
            <w:tcW w:w="5807" w:type="dxa"/>
            <w:gridSpan w:val="2"/>
          </w:tcPr>
          <w:p w14:paraId="0F19BC76" w14:textId="77777777" w:rsidR="004A3FE9" w:rsidRPr="006442C0" w:rsidRDefault="004A3FE9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5. Fault diagnosis. Understanding faults. The present perfect. Has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(s)he switched off the computer? </w:t>
            </w:r>
            <w:r w:rsidRPr="006442C0">
              <w:rPr>
                <w:color w:val="000000"/>
                <w:sz w:val="21"/>
                <w:szCs w:val="21"/>
              </w:rPr>
              <w:t xml:space="preserve">Using toolkits and making repairs. Explaining the use of something.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We use tweezers to hold small objects. </w:t>
            </w:r>
            <w:r w:rsidRPr="006442C0">
              <w:rPr>
                <w:color w:val="000000"/>
                <w:sz w:val="21"/>
                <w:szCs w:val="21"/>
              </w:rPr>
              <w:t>Toolkits</w:t>
            </w:r>
          </w:p>
        </w:tc>
        <w:tc>
          <w:tcPr>
            <w:tcW w:w="2310" w:type="dxa"/>
            <w:vMerge/>
            <w:vAlign w:val="center"/>
          </w:tcPr>
          <w:p w14:paraId="0F19BC77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78" w14:textId="238B4C5A" w:rsidR="004A3FE9" w:rsidRDefault="004A3FE9">
            <w:pPr>
              <w:ind w:left="0" w:hanging="2"/>
            </w:pPr>
          </w:p>
        </w:tc>
      </w:tr>
      <w:tr w:rsidR="004A3FE9" w14:paraId="0F19BC7D" w14:textId="77777777" w:rsidTr="00F27086">
        <w:tc>
          <w:tcPr>
            <w:tcW w:w="5807" w:type="dxa"/>
            <w:gridSpan w:val="2"/>
          </w:tcPr>
          <w:p w14:paraId="0F19BC7A" w14:textId="77777777" w:rsidR="004A3FE9" w:rsidRPr="006442C0" w:rsidRDefault="004A3FE9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6. Describing security solutions. Expressing possibility.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You may have a virus on the computer. </w:t>
            </w:r>
            <w:r w:rsidRPr="006442C0">
              <w:rPr>
                <w:color w:val="000000"/>
                <w:sz w:val="21"/>
                <w:szCs w:val="21"/>
              </w:rPr>
              <w:t xml:space="preserve">Identifying a safe working environment. </w:t>
            </w:r>
            <w:r w:rsidRPr="006442C0">
              <w:rPr>
                <w:i/>
                <w:color w:val="000000"/>
                <w:sz w:val="21"/>
                <w:szCs w:val="21"/>
              </w:rPr>
              <w:t xml:space="preserve">should/shouldn't </w:t>
            </w:r>
          </w:p>
        </w:tc>
        <w:tc>
          <w:tcPr>
            <w:tcW w:w="2310" w:type="dxa"/>
            <w:vMerge/>
            <w:vAlign w:val="center"/>
          </w:tcPr>
          <w:p w14:paraId="0F19BC7B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7C" w14:textId="3F47F595" w:rsidR="004A3FE9" w:rsidRDefault="004A3FE9">
            <w:pPr>
              <w:ind w:left="0" w:hanging="2"/>
            </w:pPr>
          </w:p>
        </w:tc>
      </w:tr>
      <w:tr w:rsidR="004A3FE9" w14:paraId="0F19BC81" w14:textId="77777777" w:rsidTr="00F27086">
        <w:tc>
          <w:tcPr>
            <w:tcW w:w="5807" w:type="dxa"/>
            <w:gridSpan w:val="2"/>
          </w:tcPr>
          <w:p w14:paraId="0F19BC7E" w14:textId="77777777" w:rsidR="004A3FE9" w:rsidRPr="006442C0" w:rsidRDefault="004A3FE9">
            <w:pPr>
              <w:ind w:left="0" w:hanging="2"/>
              <w:rPr>
                <w:color w:val="000000"/>
                <w:sz w:val="21"/>
                <w:szCs w:val="21"/>
              </w:rPr>
            </w:pPr>
            <w:r w:rsidRPr="006442C0">
              <w:rPr>
                <w:color w:val="000000"/>
                <w:sz w:val="21"/>
                <w:szCs w:val="21"/>
              </w:rPr>
              <w:t xml:space="preserve">7. Explaining network and system security. Expressing prohibition. You </w:t>
            </w:r>
            <w:r w:rsidRPr="006442C0">
              <w:rPr>
                <w:i/>
                <w:color w:val="000000"/>
                <w:sz w:val="21"/>
                <w:szCs w:val="21"/>
              </w:rPr>
              <w:t>mustn't give your password to anyone.</w:t>
            </w:r>
          </w:p>
        </w:tc>
        <w:tc>
          <w:tcPr>
            <w:tcW w:w="2310" w:type="dxa"/>
            <w:vMerge/>
            <w:vAlign w:val="center"/>
          </w:tcPr>
          <w:p w14:paraId="0F19BC7F" w14:textId="77777777" w:rsidR="004A3FE9" w:rsidRDefault="004A3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gridSpan w:val="2"/>
            <w:vMerge/>
          </w:tcPr>
          <w:p w14:paraId="0F19BC80" w14:textId="46A5376F" w:rsidR="004A3FE9" w:rsidRDefault="004A3FE9">
            <w:pPr>
              <w:ind w:left="0" w:hanging="2"/>
            </w:pPr>
          </w:p>
        </w:tc>
      </w:tr>
      <w:tr w:rsidR="003C1396" w14:paraId="0F19BC8A" w14:textId="77777777">
        <w:tc>
          <w:tcPr>
            <w:tcW w:w="10188" w:type="dxa"/>
            <w:gridSpan w:val="5"/>
          </w:tcPr>
          <w:p w14:paraId="0F19BC82" w14:textId="77777777" w:rsidR="003C1396" w:rsidRDefault="00A36F9E">
            <w:pPr>
              <w:spacing w:before="120"/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0F19BC83" w14:textId="77777777" w:rsidR="003C1396" w:rsidRPr="00BA6632" w:rsidRDefault="00A36F9E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1. </w:t>
            </w:r>
            <w:r w:rsidRPr="00BA6632">
              <w:rPr>
                <w:color w:val="000000"/>
                <w:sz w:val="20"/>
                <w:szCs w:val="20"/>
                <w:highlight w:val="white"/>
              </w:rPr>
              <w:t>Dickinson,D. (1998) ICT in English. </w:t>
            </w:r>
            <w:hyperlink r:id="rId10">
              <w:r w:rsidRPr="00BA6632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0F19BC84" w14:textId="77777777" w:rsidR="003C1396" w:rsidRPr="00BA6632" w:rsidRDefault="00A36F9E">
            <w:pPr>
              <w:ind w:left="0" w:hanging="2"/>
              <w:rPr>
                <w:sz w:val="20"/>
                <w:szCs w:val="20"/>
              </w:rPr>
            </w:pPr>
            <w:r w:rsidRPr="00BA6632">
              <w:rPr>
                <w:sz w:val="20"/>
                <w:szCs w:val="20"/>
              </w:rPr>
              <w:t>2. Esteras, S.R., Fabre, E. M, 2006, Professional English in Use ICT, The Cambridge International Corpus</w:t>
            </w:r>
          </w:p>
          <w:p w14:paraId="0F19BC85" w14:textId="77777777" w:rsidR="003C1396" w:rsidRPr="00BA6632" w:rsidRDefault="00A36F9E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BA6632">
              <w:rPr>
                <w:color w:val="000000"/>
                <w:sz w:val="20"/>
                <w:szCs w:val="20"/>
                <w:highlight w:val="white"/>
              </w:rPr>
              <w:t>3. Goodwyn, Andrew, (ed.), 2000, English in the Digital Age. Information and Communications Technology and  Teaching of English, Cassell, London</w:t>
            </w:r>
          </w:p>
          <w:p w14:paraId="0F19BC86" w14:textId="77777777" w:rsidR="003C1396" w:rsidRPr="00BA6632" w:rsidRDefault="00A36F9E">
            <w:pPr>
              <w:ind w:left="0" w:hanging="2"/>
              <w:rPr>
                <w:sz w:val="20"/>
                <w:szCs w:val="20"/>
              </w:rPr>
            </w:pPr>
            <w:r w:rsidRPr="00BA6632">
              <w:rPr>
                <w:color w:val="000000"/>
                <w:sz w:val="20"/>
                <w:szCs w:val="20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11">
              <w:r w:rsidRPr="00BA6632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http://www.geocities.com/c.lankshear/critnewtechs.html</w:t>
              </w:r>
            </w:hyperlink>
            <w:r w:rsidRPr="00BA6632">
              <w:rPr>
                <w:color w:val="000000"/>
                <w:sz w:val="20"/>
                <w:szCs w:val="20"/>
                <w:highlight w:val="white"/>
              </w:rPr>
              <w:t> (11/4/2006)</w:t>
            </w:r>
          </w:p>
          <w:p w14:paraId="0F19BC87" w14:textId="77777777" w:rsidR="003C1396" w:rsidRPr="00BA6632" w:rsidRDefault="00A36F9E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BA6632">
              <w:rPr>
                <w:color w:val="000000"/>
                <w:sz w:val="20"/>
                <w:szCs w:val="20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0F19BC88" w14:textId="77777777" w:rsidR="003C1396" w:rsidRPr="00BA6632" w:rsidRDefault="00A36F9E">
            <w:pPr>
              <w:ind w:left="0" w:hanging="2"/>
              <w:rPr>
                <w:sz w:val="20"/>
                <w:szCs w:val="20"/>
              </w:rPr>
            </w:pPr>
            <w:r w:rsidRPr="00BA6632">
              <w:rPr>
                <w:sz w:val="20"/>
                <w:szCs w:val="20"/>
              </w:rPr>
              <w:t>6. Marks, J. 2007, Check your English Vocabulary for Computers and Information Technology, A &amp; C Black, London</w:t>
            </w:r>
          </w:p>
          <w:p w14:paraId="6ACE767A" w14:textId="77777777" w:rsidR="003C1396" w:rsidRDefault="00A36F9E">
            <w:pPr>
              <w:ind w:left="0" w:hanging="2"/>
              <w:rPr>
                <w:sz w:val="20"/>
                <w:szCs w:val="20"/>
              </w:rPr>
            </w:pPr>
            <w:r w:rsidRPr="00BA6632">
              <w:rPr>
                <w:sz w:val="20"/>
                <w:szCs w:val="20"/>
              </w:rPr>
              <w:t>7. Olejniczak, M., 2011, English for Information Technology 2, Vocational English Course Book, Pearson Longman Education Limited</w:t>
            </w:r>
          </w:p>
          <w:p w14:paraId="0F19BC89" w14:textId="76B72334" w:rsidR="00025252" w:rsidRDefault="00025252">
            <w:pPr>
              <w:ind w:left="0" w:hanging="2"/>
              <w:rPr>
                <w:sz w:val="22"/>
                <w:szCs w:val="22"/>
              </w:rPr>
            </w:pPr>
          </w:p>
        </w:tc>
      </w:tr>
    </w:tbl>
    <w:p w14:paraId="0F19BC8B" w14:textId="77777777" w:rsidR="003C1396" w:rsidRDefault="003C1396">
      <w:pPr>
        <w:ind w:left="0" w:hanging="2"/>
        <w:jc w:val="both"/>
        <w:rPr>
          <w:sz w:val="22"/>
          <w:szCs w:val="22"/>
        </w:rPr>
      </w:pPr>
    </w:p>
    <w:p w14:paraId="0F19BC8C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F27086" w14:paraId="0F19BC8F" w14:textId="77777777" w:rsidTr="00F27086">
        <w:tc>
          <w:tcPr>
            <w:tcW w:w="10188" w:type="dxa"/>
          </w:tcPr>
          <w:p w14:paraId="7AA8ED0B" w14:textId="77777777" w:rsidR="00F27086" w:rsidRDefault="00F27086" w:rsidP="00B87955">
            <w:pPr>
              <w:ind w:left="0" w:hanging="2"/>
              <w:rPr>
                <w:sz w:val="22"/>
                <w:szCs w:val="22"/>
              </w:rPr>
            </w:pPr>
            <w:r w:rsidRPr="007D6DF7">
              <w:rPr>
                <w:sz w:val="22"/>
                <w:szCs w:val="22"/>
              </w:rPr>
              <w:t xml:space="preserve">Cunoaşterea unei limbi străine constituie un avantaj în orice domeniu. </w:t>
            </w:r>
            <w:r>
              <w:rPr>
                <w:sz w:val="22"/>
                <w:szCs w:val="22"/>
              </w:rPr>
              <w:t xml:space="preserve">Conţinutul disciplinei corespunde curriculei din alte centre universitare, din ţară sau Uniunea Europeană. </w:t>
            </w:r>
          </w:p>
          <w:p w14:paraId="455C0AC4" w14:textId="3D9AAB6C" w:rsidR="00F27086" w:rsidRDefault="00F27086" w:rsidP="00B87955">
            <w:pPr>
              <w:ind w:left="0" w:hanging="2"/>
              <w:rPr>
                <w:sz w:val="22"/>
                <w:szCs w:val="22"/>
              </w:rPr>
            </w:pPr>
            <w:r w:rsidRPr="007D6DF7">
              <w:rPr>
                <w:sz w:val="22"/>
                <w:szCs w:val="22"/>
              </w:rPr>
              <w:t>Competențele dobândite prin</w:t>
            </w:r>
            <w:r>
              <w:rPr>
                <w:sz w:val="22"/>
                <w:szCs w:val="22"/>
              </w:rPr>
              <w:t xml:space="preserve"> </w:t>
            </w:r>
            <w:r w:rsidRPr="007D6DF7">
              <w:rPr>
                <w:sz w:val="22"/>
                <w:szCs w:val="22"/>
              </w:rPr>
              <w:t>parcurgerea cursului îi vor fi utile și în cadrul profesiilor pentru care se pregătește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0F19BC90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0F19BC91" w14:textId="77777777" w:rsidR="003C1396" w:rsidRDefault="00A36F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961"/>
        <w:gridCol w:w="2340"/>
        <w:gridCol w:w="2340"/>
      </w:tblGrid>
      <w:tr w:rsidR="003C1396" w14:paraId="0F19BC96" w14:textId="77777777" w:rsidTr="00D030EF">
        <w:tc>
          <w:tcPr>
            <w:tcW w:w="2547" w:type="dxa"/>
          </w:tcPr>
          <w:p w14:paraId="0F19BC92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2961" w:type="dxa"/>
          </w:tcPr>
          <w:p w14:paraId="0F19BC93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40" w:type="dxa"/>
          </w:tcPr>
          <w:p w14:paraId="0F19BC94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0F19BC95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3C1396" w14:paraId="0F19BC9B" w14:textId="77777777" w:rsidTr="00D030EF">
        <w:tc>
          <w:tcPr>
            <w:tcW w:w="2547" w:type="dxa"/>
          </w:tcPr>
          <w:p w14:paraId="0F19BC97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2961" w:type="dxa"/>
          </w:tcPr>
          <w:p w14:paraId="0F19BC98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Examen </w:t>
            </w:r>
          </w:p>
        </w:tc>
        <w:tc>
          <w:tcPr>
            <w:tcW w:w="2340" w:type="dxa"/>
          </w:tcPr>
          <w:p w14:paraId="0F19BC99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</w:t>
            </w:r>
          </w:p>
        </w:tc>
        <w:tc>
          <w:tcPr>
            <w:tcW w:w="2340" w:type="dxa"/>
          </w:tcPr>
          <w:p w14:paraId="0F19BC9A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3C1396" w14:paraId="0F19BCA0" w14:textId="77777777" w:rsidTr="00D030EF">
        <w:trPr>
          <w:trHeight w:val="394"/>
        </w:trPr>
        <w:tc>
          <w:tcPr>
            <w:tcW w:w="2547" w:type="dxa"/>
          </w:tcPr>
          <w:p w14:paraId="0F19BC9C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2961" w:type="dxa"/>
          </w:tcPr>
          <w:p w14:paraId="0F19BC9D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seminar</w:t>
            </w:r>
          </w:p>
        </w:tc>
        <w:tc>
          <w:tcPr>
            <w:tcW w:w="2340" w:type="dxa"/>
          </w:tcPr>
          <w:p w14:paraId="0F19BC9E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Activitate de seminar</w:t>
            </w:r>
          </w:p>
        </w:tc>
        <w:tc>
          <w:tcPr>
            <w:tcW w:w="2340" w:type="dxa"/>
          </w:tcPr>
          <w:p w14:paraId="0F19BC9F" w14:textId="77777777" w:rsidR="003C1396" w:rsidRDefault="00A36F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3C1396" w14:paraId="0F19BCA2" w14:textId="77777777">
        <w:tc>
          <w:tcPr>
            <w:tcW w:w="10188" w:type="dxa"/>
            <w:gridSpan w:val="4"/>
          </w:tcPr>
          <w:p w14:paraId="0F19BCA1" w14:textId="77777777" w:rsidR="003C1396" w:rsidRDefault="00A36F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3C1396" w14:paraId="0F19BCA5" w14:textId="77777777" w:rsidTr="00F27086">
        <w:trPr>
          <w:trHeight w:val="390"/>
        </w:trPr>
        <w:tc>
          <w:tcPr>
            <w:tcW w:w="10188" w:type="dxa"/>
            <w:gridSpan w:val="4"/>
          </w:tcPr>
          <w:p w14:paraId="66F3EE3E" w14:textId="663A6E42" w:rsidR="003C1396" w:rsidRDefault="00A36F9E" w:rsidP="00F2708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scrisă: minim nota 5</w:t>
            </w:r>
            <w:r w:rsidR="00F27086">
              <w:rPr>
                <w:sz w:val="22"/>
                <w:szCs w:val="22"/>
              </w:rPr>
              <w:t xml:space="preserve"> </w:t>
            </w:r>
          </w:p>
          <w:p w14:paraId="0F19BCA4" w14:textId="05F4C80A" w:rsidR="00E3598D" w:rsidRDefault="00E3598D" w:rsidP="00F27086">
            <w:pPr>
              <w:ind w:left="0" w:hanging="2"/>
              <w:rPr>
                <w:sz w:val="22"/>
                <w:szCs w:val="22"/>
              </w:rPr>
            </w:pPr>
            <w:r>
              <w:t>prezenţa satisfăcătoare la seminar, participarea la seminar, susţinere de referate, teme, eseuri, traduceri, nivel minim de cunoaştere a conceptelor de bază şi de utilizare practică</w:t>
            </w:r>
          </w:p>
        </w:tc>
      </w:tr>
    </w:tbl>
    <w:p w14:paraId="0F19BCA7" w14:textId="77777777" w:rsidR="003C1396" w:rsidRPr="00F27086" w:rsidRDefault="003C1396">
      <w:pPr>
        <w:ind w:left="0" w:hanging="2"/>
        <w:jc w:val="center"/>
        <w:rPr>
          <w:sz w:val="18"/>
          <w:szCs w:val="18"/>
        </w:rPr>
      </w:pPr>
    </w:p>
    <w:p w14:paraId="0F19BCA8" w14:textId="77777777" w:rsidR="003C1396" w:rsidRDefault="00A36F9E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seminar</w:t>
      </w:r>
    </w:p>
    <w:p w14:paraId="0F19BCA9" w14:textId="77777777" w:rsidR="003C1396" w:rsidRPr="00F27086" w:rsidRDefault="003C1396">
      <w:pPr>
        <w:ind w:left="0" w:hanging="2"/>
        <w:jc w:val="center"/>
        <w:rPr>
          <w:sz w:val="16"/>
          <w:szCs w:val="16"/>
        </w:rPr>
      </w:pPr>
    </w:p>
    <w:p w14:paraId="0F19BCAA" w14:textId="43BEF3A3" w:rsidR="003C1396" w:rsidRDefault="00AC48B7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21.09.2021</w:t>
      </w:r>
      <w:r w:rsidR="00A36F9E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   </w:t>
      </w:r>
      <w:r w:rsidR="00A36F9E">
        <w:rPr>
          <w:b/>
          <w:sz w:val="22"/>
          <w:szCs w:val="22"/>
        </w:rPr>
        <w:t xml:space="preserve"> ..................................................           ......................................................</w:t>
      </w:r>
    </w:p>
    <w:p w14:paraId="0F19BCAC" w14:textId="77777777" w:rsidR="003C1396" w:rsidRDefault="003C1396">
      <w:pPr>
        <w:ind w:left="0" w:hanging="2"/>
        <w:jc w:val="center"/>
        <w:rPr>
          <w:sz w:val="22"/>
          <w:szCs w:val="22"/>
        </w:rPr>
      </w:pPr>
    </w:p>
    <w:p w14:paraId="6B4A4CBD" w14:textId="77777777" w:rsidR="00025252" w:rsidRPr="006442C0" w:rsidRDefault="00025252">
      <w:pPr>
        <w:ind w:left="0" w:hanging="2"/>
        <w:jc w:val="center"/>
        <w:rPr>
          <w:sz w:val="22"/>
          <w:szCs w:val="22"/>
        </w:rPr>
      </w:pPr>
    </w:p>
    <w:p w14:paraId="0F19BCAD" w14:textId="2C458B0C" w:rsidR="003C1396" w:rsidRDefault="00086F80">
      <w:pPr>
        <w:ind w:left="0" w:hanging="2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F8D0F1" wp14:editId="27EAF30F">
            <wp:simplePos x="0" y="0"/>
            <wp:positionH relativeFrom="column">
              <wp:posOffset>4742152</wp:posOffset>
            </wp:positionH>
            <wp:positionV relativeFrom="paragraph">
              <wp:posOffset>63748</wp:posOffset>
            </wp:positionV>
            <wp:extent cx="814705" cy="36512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F9E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0F19BCAE" w14:textId="340AF5AD" w:rsidR="003C1396" w:rsidRPr="00F27086" w:rsidRDefault="003C1396">
      <w:pPr>
        <w:ind w:left="0" w:hanging="2"/>
        <w:jc w:val="center"/>
        <w:rPr>
          <w:sz w:val="16"/>
          <w:szCs w:val="16"/>
        </w:rPr>
      </w:pPr>
    </w:p>
    <w:p w14:paraId="1174781C" w14:textId="3D882D7B" w:rsidR="00086F80" w:rsidRDefault="00086F80" w:rsidP="00086F80">
      <w:pPr>
        <w:ind w:leftChars="0" w:left="2" w:hanging="2"/>
        <w:rPr>
          <w:sz w:val="22"/>
          <w:szCs w:val="22"/>
        </w:rPr>
      </w:pPr>
      <w:r>
        <w:rPr>
          <w:sz w:val="22"/>
          <w:szCs w:val="22"/>
        </w:rPr>
        <w:t xml:space="preserve">                           29.09.2021</w:t>
      </w:r>
    </w:p>
    <w:sectPr w:rsidR="00086F80" w:rsidSect="000252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567" w:right="567" w:bottom="426" w:left="1134" w:header="56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70E84" w14:textId="77777777" w:rsidR="00760898" w:rsidRDefault="00760898">
      <w:pPr>
        <w:spacing w:line="240" w:lineRule="auto"/>
        <w:ind w:left="0" w:hanging="2"/>
      </w:pPr>
      <w:r>
        <w:separator/>
      </w:r>
    </w:p>
  </w:endnote>
  <w:endnote w:type="continuationSeparator" w:id="0">
    <w:p w14:paraId="501AF152" w14:textId="77777777" w:rsidR="00760898" w:rsidRDefault="0076089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BCB2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BCB3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BCBD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9B111" w14:textId="77777777" w:rsidR="00760898" w:rsidRDefault="00760898">
      <w:pPr>
        <w:spacing w:line="240" w:lineRule="auto"/>
        <w:ind w:left="0" w:hanging="2"/>
      </w:pPr>
      <w:r>
        <w:separator/>
      </w:r>
    </w:p>
  </w:footnote>
  <w:footnote w:type="continuationSeparator" w:id="0">
    <w:p w14:paraId="0775F9E3" w14:textId="77777777" w:rsidR="00760898" w:rsidRDefault="0076089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BCB0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BCB1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405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405"/>
    </w:tblGrid>
    <w:tr w:rsidR="003C1396" w14:paraId="0F19BCBB" w14:textId="77777777">
      <w:tc>
        <w:tcPr>
          <w:tcW w:w="10405" w:type="dxa"/>
        </w:tcPr>
        <w:tbl>
          <w:tblPr>
            <w:tblStyle w:val="aa"/>
            <w:tblW w:w="10349" w:type="dxa"/>
            <w:tblLayout w:type="fixed"/>
            <w:tblLook w:val="0000" w:firstRow="0" w:lastRow="0" w:firstColumn="0" w:lastColumn="0" w:noHBand="0" w:noVBand="0"/>
          </w:tblPr>
          <w:tblGrid>
            <w:gridCol w:w="10349"/>
          </w:tblGrid>
          <w:tr w:rsidR="003C1396" w14:paraId="0F19BCB7" w14:textId="77777777">
            <w:tc>
              <w:tcPr>
                <w:tcW w:w="10349" w:type="dxa"/>
              </w:tcPr>
              <w:p w14:paraId="0F19BCB6" w14:textId="3E918C5F" w:rsidR="003C1396" w:rsidRDefault="004D2187">
                <w:pPr>
                  <w:ind w:left="0" w:hanging="2"/>
                  <w:jc w:val="right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noProof/>
                  </w:rPr>
                  <w:drawing>
                    <wp:inline distT="0" distB="0" distL="0" distR="0" wp14:anchorId="70C2FCC3" wp14:editId="51CF0E86">
                      <wp:extent cx="6536055" cy="1112520"/>
                      <wp:effectExtent l="0" t="0" r="0" b="0"/>
                      <wp:docPr id="11" name="Picture 11" descr="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2" descr="Text&#10;&#10;Description automatically generated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536055" cy="11125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3C1396" w14:paraId="0F19BCB9" w14:textId="77777777">
            <w:tc>
              <w:tcPr>
                <w:tcW w:w="10349" w:type="dxa"/>
              </w:tcPr>
              <w:p w14:paraId="0F19BCB8" w14:textId="77777777" w:rsidR="003C1396" w:rsidRDefault="003C1396">
                <w:pPr>
                  <w:pStyle w:val="Heading1"/>
                  <w:spacing w:before="60"/>
                  <w:rPr>
                    <w:sz w:val="10"/>
                    <w:szCs w:val="10"/>
                  </w:rPr>
                </w:pPr>
              </w:p>
            </w:tc>
          </w:tr>
        </w:tbl>
        <w:p w14:paraId="0F19BCBA" w14:textId="77777777" w:rsidR="003C1396" w:rsidRDefault="003C1396">
          <w:pPr>
            <w:ind w:left="0" w:hanging="2"/>
            <w:jc w:val="center"/>
            <w:rPr>
              <w:rFonts w:ascii="Arial" w:eastAsia="Arial" w:hAnsi="Arial" w:cs="Arial"/>
            </w:rPr>
          </w:pPr>
        </w:p>
      </w:tc>
    </w:tr>
  </w:tbl>
  <w:p w14:paraId="0F19BCBC" w14:textId="77777777" w:rsidR="003C1396" w:rsidRDefault="003C139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F7C06"/>
    <w:multiLevelType w:val="multilevel"/>
    <w:tmpl w:val="A206310E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942583A"/>
    <w:multiLevelType w:val="multilevel"/>
    <w:tmpl w:val="D2E2CE12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96"/>
    <w:rsid w:val="00025252"/>
    <w:rsid w:val="000531F3"/>
    <w:rsid w:val="00086F80"/>
    <w:rsid w:val="0018674D"/>
    <w:rsid w:val="001D1901"/>
    <w:rsid w:val="002022D6"/>
    <w:rsid w:val="00217B2F"/>
    <w:rsid w:val="002A3298"/>
    <w:rsid w:val="003B4029"/>
    <w:rsid w:val="003B77E5"/>
    <w:rsid w:val="003C1396"/>
    <w:rsid w:val="004A21AE"/>
    <w:rsid w:val="004A3FE9"/>
    <w:rsid w:val="004D2187"/>
    <w:rsid w:val="005B6241"/>
    <w:rsid w:val="006442C0"/>
    <w:rsid w:val="006B7D5B"/>
    <w:rsid w:val="00752EEF"/>
    <w:rsid w:val="00760898"/>
    <w:rsid w:val="007E7925"/>
    <w:rsid w:val="009777CF"/>
    <w:rsid w:val="00A36F9E"/>
    <w:rsid w:val="00AC48B7"/>
    <w:rsid w:val="00B87955"/>
    <w:rsid w:val="00BA6632"/>
    <w:rsid w:val="00C63D2B"/>
    <w:rsid w:val="00CA60B7"/>
    <w:rsid w:val="00D030EF"/>
    <w:rsid w:val="00E3598D"/>
    <w:rsid w:val="00F27086"/>
    <w:rsid w:val="00FB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9BBB9"/>
  <w15:docId w15:val="{BE080942-B361-4104-849D-3538BD4A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rFonts w:ascii="Arial" w:eastAsia="Times New Roman" w:hAnsi="Arial" w:cs="Arial"/>
      <w:b/>
      <w:bCs/>
      <w:spacing w:val="40"/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.ac.uk/education/staff/ICTEnglish.html(10/4/2006)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eocities.com/c.lankshear/critnewtech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le.ac.uk/education/staff/ICTEnglish.html(10/4/2006)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eocities.com/c.lankshear/critnewtechs.html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jWpzUeNfnLs58dfFrAKhmDoZrA==">AMUW2mXVFDr3PpZWNz++k5wKour7nHDKuyW/NiaQ3V7cTr7QUsS4IkdiSLxqfT7roNO/xvkjYv6/CbYJKYUgbIJwfz3jOOissRp+ynNaB8VtG/m/DcU1wEik9LLBWgdzJAWQgCORstkR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1481</Words>
  <Characters>8593</Characters>
  <Application>Microsoft Office Word</Application>
  <DocSecurity>0</DocSecurity>
  <Lines>71</Lines>
  <Paragraphs>20</Paragraphs>
  <ScaleCrop>false</ScaleCrop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26</cp:revision>
  <cp:lastPrinted>2021-03-04T12:20:00Z</cp:lastPrinted>
  <dcterms:created xsi:type="dcterms:W3CDTF">2015-03-17T12:19:00Z</dcterms:created>
  <dcterms:modified xsi:type="dcterms:W3CDTF">2022-03-16T21:10:00Z</dcterms:modified>
</cp:coreProperties>
</file>